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F16F" w14:textId="77777777" w:rsidR="00FB21AA" w:rsidRPr="00FB21AA" w:rsidRDefault="00FB21AA" w:rsidP="00FB21AA">
      <w:hyperlink r:id="rId4" w:history="1">
        <w:r w:rsidRPr="00FB21AA">
          <w:rPr>
            <w:rStyle w:val="Hipervnculo"/>
          </w:rPr>
          <w:t>Ley 7/1985, de 2 de abril, Reguladora de las Bases del Régimen Local.</w:t>
        </w:r>
      </w:hyperlink>
    </w:p>
    <w:p w14:paraId="7DE8FC59" w14:textId="77777777" w:rsidR="00FB21AA" w:rsidRPr="00FB21AA" w:rsidRDefault="00FB21AA" w:rsidP="00FB21AA">
      <w:hyperlink r:id="rId5" w:history="1">
        <w:r w:rsidRPr="00FB21AA">
          <w:rPr>
            <w:rStyle w:val="Hipervnculo"/>
            <w:i/>
            <w:iCs/>
          </w:rPr>
          <w:t>Ley 9/2017, de 8 de noviembre, de Contratos del Sector Público, por la que se transponen al ordenamiento jurídico español las Directivas del Parlamento Europeo y del Consejo 2014/23/UE y 2014/24/UE, de 26 de febrero de 2014.</w:t>
        </w:r>
      </w:hyperlink>
    </w:p>
    <w:p w14:paraId="6E25D80B" w14:textId="77777777" w:rsidR="00FB21AA" w:rsidRPr="00FB21AA" w:rsidRDefault="00FB21AA" w:rsidP="00FB21AA">
      <w:hyperlink r:id="rId6" w:history="1">
        <w:r w:rsidRPr="00FB21AA">
          <w:rPr>
            <w:rStyle w:val="Hipervnculo"/>
            <w:i/>
            <w:iCs/>
          </w:rPr>
          <w:t>Ley 19/2013, de 9 de diciembre, de transparencia, acceso a la información pública y buen gobierno.</w:t>
        </w:r>
      </w:hyperlink>
    </w:p>
    <w:p w14:paraId="3CDE059F" w14:textId="77777777" w:rsidR="00FB21AA" w:rsidRPr="00FB21AA" w:rsidRDefault="00FB21AA" w:rsidP="00FB21AA">
      <w:hyperlink r:id="rId7" w:history="1">
        <w:r w:rsidRPr="00FB21AA">
          <w:rPr>
            <w:rStyle w:val="Hipervnculo"/>
            <w:i/>
            <w:iCs/>
          </w:rPr>
          <w:t>Ley 39/2015, de 1 de octubre, del Procedimiento Administrativo Común de las Administraciones Públicas.</w:t>
        </w:r>
      </w:hyperlink>
    </w:p>
    <w:p w14:paraId="2C8A86B2" w14:textId="77777777" w:rsidR="00FB21AA" w:rsidRPr="00FB21AA" w:rsidRDefault="00FB21AA" w:rsidP="00FB21AA">
      <w:hyperlink r:id="rId8" w:history="1">
        <w:r w:rsidRPr="00FB21AA">
          <w:rPr>
            <w:rStyle w:val="Hipervnculo"/>
            <w:i/>
            <w:iCs/>
          </w:rPr>
          <w:t>Ley 40/2015, de 1 de octubre, de Régimen Jurídico del Sector Público.</w:t>
        </w:r>
      </w:hyperlink>
    </w:p>
    <w:p w14:paraId="595E1DA6" w14:textId="77777777" w:rsidR="00FB21AA" w:rsidRPr="00FB21AA" w:rsidRDefault="00FB21AA" w:rsidP="00FB21AA">
      <w:hyperlink r:id="rId9" w:history="1">
        <w:r w:rsidRPr="00FB21AA">
          <w:rPr>
            <w:rStyle w:val="Hipervnculo"/>
            <w:i/>
            <w:iCs/>
          </w:rPr>
          <w:t>Ley Orgánica 3/2018, de 5 de diciembre, de Protección de Datos Personales y garantía de los derechos digitales.</w:t>
        </w:r>
      </w:hyperlink>
    </w:p>
    <w:p w14:paraId="0AA451FC" w14:textId="77777777" w:rsidR="00FB21AA" w:rsidRPr="00FB21AA" w:rsidRDefault="00FB21AA" w:rsidP="00FB21AA">
      <w:hyperlink r:id="rId10" w:history="1">
        <w:r w:rsidRPr="00FB21AA">
          <w:rPr>
            <w:rStyle w:val="Hipervnculo"/>
            <w:i/>
            <w:iCs/>
          </w:rPr>
          <w:t>Ley Orgánica 2/2012, de 27 de abril, de 27 de abril, de estabilidad presupuestaria y sostenibilidad financiera.</w:t>
        </w:r>
      </w:hyperlink>
    </w:p>
    <w:p w14:paraId="5CE9DA81" w14:textId="77777777" w:rsidR="00FB21AA" w:rsidRPr="00FB21AA" w:rsidRDefault="00FB21AA" w:rsidP="00FB21AA">
      <w:hyperlink r:id="rId11" w:history="1">
        <w:r w:rsidRPr="00FB21AA">
          <w:rPr>
            <w:rStyle w:val="Hipervnculo"/>
            <w:i/>
            <w:iCs/>
          </w:rPr>
          <w:t>Ley 31/1995 de Prevención de Riesgos Laborales.</w:t>
        </w:r>
      </w:hyperlink>
    </w:p>
    <w:p w14:paraId="12707C47" w14:textId="77777777" w:rsidR="00FB21AA" w:rsidRPr="00FB21AA" w:rsidRDefault="00FB21AA" w:rsidP="00FB21AA">
      <w:hyperlink r:id="rId12" w:history="1">
        <w:r w:rsidRPr="00FB21AA">
          <w:rPr>
            <w:rStyle w:val="Hipervnculo"/>
            <w:i/>
            <w:iCs/>
          </w:rPr>
          <w:t>Ley 12/2014, de 26 de diciembre, de Transparencia y Acceso a la Información Pública.</w:t>
        </w:r>
      </w:hyperlink>
    </w:p>
    <w:p w14:paraId="005C7B7A" w14:textId="77777777" w:rsidR="00FB21AA" w:rsidRPr="00FB21AA" w:rsidRDefault="00FB21AA" w:rsidP="00FB21AA">
      <w:hyperlink r:id="rId13" w:history="1">
        <w:r w:rsidRPr="00FB21AA">
          <w:rPr>
            <w:rStyle w:val="Hipervnculo"/>
            <w:i/>
            <w:iCs/>
          </w:rPr>
          <w:t>Ley 27/2011, de 1 de agosto sobre actualización, adecuación y modernización del sistema de Seguridad Social.</w:t>
        </w:r>
      </w:hyperlink>
    </w:p>
    <w:p w14:paraId="76F995F7" w14:textId="77777777" w:rsidR="00FB21AA" w:rsidRPr="00FB21AA" w:rsidRDefault="00FB21AA" w:rsidP="00FB21AA">
      <w:hyperlink r:id="rId14" w:history="1">
        <w:r w:rsidRPr="00FB21AA">
          <w:rPr>
            <w:rStyle w:val="Hipervnculo"/>
            <w:i/>
            <w:iCs/>
          </w:rPr>
          <w:t>Real Decreto-Ley 20/2012, de 13 de julio, de medidas para garantizar la estabilidad presupuestaria y de fomento de la competitividad.</w:t>
        </w:r>
      </w:hyperlink>
    </w:p>
    <w:p w14:paraId="5FFB09BC" w14:textId="77777777" w:rsidR="00FB21AA" w:rsidRPr="00FB21AA" w:rsidRDefault="00FB21AA" w:rsidP="00FB21AA">
      <w:hyperlink r:id="rId15" w:history="1">
        <w:r w:rsidRPr="00FB21AA">
          <w:rPr>
            <w:rStyle w:val="Hipervnculo"/>
            <w:i/>
            <w:iCs/>
          </w:rPr>
          <w:t>Real Decreto-Ley 8/2010, de 20 de mayo, por el que se adoptan medidas extraordinarias para la reducción del déficit público.</w:t>
        </w:r>
      </w:hyperlink>
    </w:p>
    <w:p w14:paraId="3CB153D4" w14:textId="77777777" w:rsidR="00FB21AA" w:rsidRPr="00FB21AA" w:rsidRDefault="00FB21AA" w:rsidP="00FB21AA">
      <w:hyperlink r:id="rId16" w:history="1">
        <w:r w:rsidRPr="00FB21AA">
          <w:rPr>
            <w:rStyle w:val="Hipervnculo"/>
            <w:i/>
            <w:iCs/>
          </w:rPr>
          <w:t>Real Decreto-ley 18/2019, de 27 de diciembre, por el que se adoptan determinadas medidas en materia tributaria, catastral y de seguridad social.</w:t>
        </w:r>
      </w:hyperlink>
    </w:p>
    <w:p w14:paraId="79E9C062" w14:textId="77777777" w:rsidR="00FB21AA" w:rsidRPr="00FB21AA" w:rsidRDefault="00FB21AA" w:rsidP="00FB21AA">
      <w:hyperlink r:id="rId17" w:history="1">
        <w:r w:rsidRPr="00FB21AA">
          <w:rPr>
            <w:rStyle w:val="Hipervnculo"/>
            <w:i/>
            <w:iCs/>
          </w:rPr>
          <w:t>Real Decreto-ley 2/2020, de 21 de enero, por el que se aprueban medidas urgentes en materia de retribuciones en el ámbito del sector público.</w:t>
        </w:r>
      </w:hyperlink>
    </w:p>
    <w:p w14:paraId="17865DAD" w14:textId="77777777" w:rsidR="00FB21AA" w:rsidRPr="00FB21AA" w:rsidRDefault="00FB21AA" w:rsidP="00FB21AA">
      <w:hyperlink r:id="rId18" w:history="1">
        <w:r w:rsidRPr="00FB21AA">
          <w:rPr>
            <w:rStyle w:val="Hipervnculo"/>
            <w:i/>
            <w:iCs/>
          </w:rPr>
          <w:t>Real Decreto 231/2020, de 4 de febrero, por el que se fija el salario mínimo interprofesional para 2020.</w:t>
        </w:r>
      </w:hyperlink>
    </w:p>
    <w:p w14:paraId="18C462E2" w14:textId="77777777" w:rsidR="00FB21AA" w:rsidRPr="00FB21AA" w:rsidRDefault="00FB21AA" w:rsidP="00FB21AA">
      <w:hyperlink r:id="rId19" w:history="1">
        <w:r w:rsidRPr="00FB21AA">
          <w:rPr>
            <w:rStyle w:val="Hipervnculo"/>
            <w:i/>
            <w:iCs/>
          </w:rPr>
          <w:t>Ley 7/2015, de 1 de abril, de los municipios de Canarias</w:t>
        </w:r>
      </w:hyperlink>
    </w:p>
    <w:p w14:paraId="771793F1" w14:textId="77777777" w:rsidR="00FB21AA" w:rsidRPr="00FB21AA" w:rsidRDefault="00FB21AA" w:rsidP="00FB21AA"/>
    <w:sectPr w:rsidR="00FB21AA" w:rsidRPr="00FB2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AA"/>
    <w:rsid w:val="00D72D03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23C"/>
  <w15:chartTrackingRefBased/>
  <w15:docId w15:val="{8DBA78C5-CCAF-4695-AFB1-C9017C1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1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1A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1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2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2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1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21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21A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1A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21A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B21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6" TargetMode="External"/><Relationship Id="rId13" Type="http://schemas.openxmlformats.org/officeDocument/2006/relationships/hyperlink" Target="https://www.boe.es/buscar/doc.php?id=BOE-A-2011-13242" TargetMode="External"/><Relationship Id="rId18" Type="http://schemas.openxmlformats.org/officeDocument/2006/relationships/hyperlink" Target="https://www.boe.es/buscar/doc.php?id=BOE-A-2020-165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oe.es/buscar/act.php?id=BOE-A-2015-10565" TargetMode="External"/><Relationship Id="rId12" Type="http://schemas.openxmlformats.org/officeDocument/2006/relationships/hyperlink" Target="https://www.boe.es/buscar/doc.php?id=BOE-A-2015-1114" TargetMode="External"/><Relationship Id="rId17" Type="http://schemas.openxmlformats.org/officeDocument/2006/relationships/hyperlink" Target="https://boe.es/buscar/act.php?id=BOE-A-2020-9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e.es/diario_boe/txt.php?id=BOE-A-2019-186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oe.es/buscar/act.php?id=BOE-A-2013-12887" TargetMode="External"/><Relationship Id="rId11" Type="http://schemas.openxmlformats.org/officeDocument/2006/relationships/hyperlink" Target="https://www.boe.es/buscar/act.php?id=BOE-A-1995-24292" TargetMode="External"/><Relationship Id="rId5" Type="http://schemas.openxmlformats.org/officeDocument/2006/relationships/hyperlink" Target="https://www.boe.es/buscar/act.php?id=BOE-A-2017-12902" TargetMode="External"/><Relationship Id="rId15" Type="http://schemas.openxmlformats.org/officeDocument/2006/relationships/hyperlink" Target="https://www.boe.es/buscar/doc.php?id=BOE-A-2010-8228" TargetMode="External"/><Relationship Id="rId10" Type="http://schemas.openxmlformats.org/officeDocument/2006/relationships/hyperlink" Target="https://www.boe.es/buscar/pdf/2012/BOE-A-2012-5730-consolidado.pdf" TargetMode="External"/><Relationship Id="rId19" Type="http://schemas.openxmlformats.org/officeDocument/2006/relationships/hyperlink" Target="https://www.boe.es/buscar/pdf/2015/BOE-A-2015-4620-consolidado.pdf" TargetMode="External"/><Relationship Id="rId4" Type="http://schemas.openxmlformats.org/officeDocument/2006/relationships/hyperlink" Target="https://www.boe.es/buscar/act.php?id=BOE-A-1985-5392" TargetMode="Externa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hyperlink" Target="https://www.boe.es/buscar/doc.php?id=BOE-A-2012-93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Perdigon Perez</dc:creator>
  <cp:keywords/>
  <dc:description/>
  <cp:lastModifiedBy>Patricia Perdigon Perez</cp:lastModifiedBy>
  <cp:revision>1</cp:revision>
  <dcterms:created xsi:type="dcterms:W3CDTF">2025-05-30T08:45:00Z</dcterms:created>
  <dcterms:modified xsi:type="dcterms:W3CDTF">2025-05-30T08:46:00Z</dcterms:modified>
</cp:coreProperties>
</file>